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21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5533"/>
        <w:gridCol w:w="2541"/>
      </w:tblGrid>
      <w:tr w:rsidR="007E2EBB" w:rsidRPr="007E2EBB" w14:paraId="4CDE1414" w14:textId="77777777" w:rsidTr="00E069BF">
        <w:trPr>
          <w:trHeight w:val="1000"/>
        </w:trPr>
        <w:tc>
          <w:tcPr>
            <w:tcW w:w="238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E90D07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0070C0"/>
                <w:sz w:val="48"/>
                <w:szCs w:val="4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0070C0"/>
                <w:sz w:val="48"/>
                <w:szCs w:val="48"/>
              </w:rPr>
              <w:t>時間</w:t>
            </w:r>
          </w:p>
        </w:tc>
        <w:tc>
          <w:tcPr>
            <w:tcW w:w="55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A5AEF8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0070C0"/>
                <w:sz w:val="48"/>
                <w:szCs w:val="4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0070C0"/>
                <w:sz w:val="48"/>
                <w:szCs w:val="48"/>
              </w:rPr>
              <w:t>活動內容</w:t>
            </w:r>
          </w:p>
        </w:tc>
        <w:tc>
          <w:tcPr>
            <w:tcW w:w="25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362960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0070C0"/>
                <w:sz w:val="48"/>
                <w:szCs w:val="48"/>
              </w:rPr>
            </w:pPr>
            <w:r w:rsidRPr="007E2EBB">
              <w:rPr>
                <w:rFonts w:ascii="華康少女文字W5" w:eastAsia="華康少女文字W5" w:hAnsi="文鼎ＰＯＰ-２B" w:cs="Times New Roman" w:hint="eastAsia"/>
                <w:b/>
                <w:color w:val="0070C0"/>
                <w:sz w:val="28"/>
                <w:szCs w:val="28"/>
              </w:rPr>
              <w:t>適性發展活動領域</w:t>
            </w:r>
          </w:p>
        </w:tc>
      </w:tr>
      <w:tr w:rsidR="007E2EBB" w:rsidRPr="007E2EBB" w14:paraId="454838D0" w14:textId="77777777" w:rsidTr="00E069BF">
        <w:trPr>
          <w:trHeight w:val="1000"/>
        </w:trPr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512B0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7030A0"/>
                <w:sz w:val="28"/>
                <w:szCs w:val="28"/>
              </w:rPr>
              <w:t>08:00~08:30</w:t>
            </w:r>
          </w:p>
        </w:tc>
        <w:tc>
          <w:tcPr>
            <w:tcW w:w="5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AD876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相見歡～測量體溫/換尿布/身心評估檢查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ED758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生活自理</w:t>
            </w:r>
          </w:p>
        </w:tc>
      </w:tr>
      <w:tr w:rsidR="007E2EBB" w:rsidRPr="007E2EBB" w14:paraId="0A2A4438" w14:textId="77777777" w:rsidTr="00E069BF">
        <w:trPr>
          <w:trHeight w:val="1000"/>
        </w:trPr>
        <w:tc>
          <w:tcPr>
            <w:tcW w:w="2382" w:type="dxa"/>
            <w:shd w:val="clear" w:color="auto" w:fill="auto"/>
            <w:vAlign w:val="center"/>
          </w:tcPr>
          <w:p w14:paraId="7EB86856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08:30~09:00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0387B736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元氣早餐！（副食品餵食）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88C51C9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生活自理</w:t>
            </w:r>
          </w:p>
        </w:tc>
      </w:tr>
      <w:tr w:rsidR="007E2EBB" w:rsidRPr="007E2EBB" w14:paraId="25533EB4" w14:textId="77777777" w:rsidTr="00E069BF">
        <w:trPr>
          <w:trHeight w:val="1000"/>
        </w:trPr>
        <w:tc>
          <w:tcPr>
            <w:tcW w:w="2382" w:type="dxa"/>
            <w:shd w:val="clear" w:color="auto" w:fill="auto"/>
            <w:vAlign w:val="center"/>
          </w:tcPr>
          <w:p w14:paraId="1287D4AA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09:00~09:30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7FF639B2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寶寶自由探索/換尿布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4106DDB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認知探索</w:t>
            </w:r>
          </w:p>
        </w:tc>
      </w:tr>
      <w:tr w:rsidR="007E2EBB" w:rsidRPr="007E2EBB" w14:paraId="76A5528B" w14:textId="77777777" w:rsidTr="00E069BF">
        <w:trPr>
          <w:trHeight w:val="890"/>
        </w:trPr>
        <w:tc>
          <w:tcPr>
            <w:tcW w:w="2382" w:type="dxa"/>
            <w:shd w:val="clear" w:color="auto" w:fill="auto"/>
            <w:vAlign w:val="center"/>
          </w:tcPr>
          <w:p w14:paraId="0599588F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09:30~10:</w:t>
            </w: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7030A0"/>
                <w:sz w:val="28"/>
                <w:szCs w:val="28"/>
              </w:rPr>
              <w:t>3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66E71F44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營養牛奶/母奶補給～小睡片刻</w:t>
            </w:r>
          </w:p>
          <w:p w14:paraId="4BA7722F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（播放舒眠音樂並協助安撫入睡）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1D43FED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社會情緒</w:t>
            </w:r>
          </w:p>
        </w:tc>
      </w:tr>
      <w:tr w:rsidR="007E2EBB" w:rsidRPr="007E2EBB" w14:paraId="10C27B22" w14:textId="77777777" w:rsidTr="00E069BF">
        <w:trPr>
          <w:trHeight w:val="924"/>
        </w:trPr>
        <w:tc>
          <w:tcPr>
            <w:tcW w:w="2382" w:type="dxa"/>
            <w:shd w:val="clear" w:color="auto" w:fill="auto"/>
            <w:vAlign w:val="center"/>
          </w:tcPr>
          <w:p w14:paraId="3F5C8A9E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10:</w:t>
            </w: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7030A0"/>
                <w:sz w:val="28"/>
                <w:szCs w:val="28"/>
              </w:rPr>
              <w:t>3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0~11:20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5C3EAD6F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適性發展活動</w:t>
            </w:r>
          </w:p>
          <w:p w14:paraId="6B905396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【欣賞音樂/圖卡/手指謠/抓抓樂/兒歌】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AE3A0A6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身體動作</w:t>
            </w:r>
          </w:p>
          <w:p w14:paraId="2996BD39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認知探索</w:t>
            </w:r>
          </w:p>
          <w:p w14:paraId="16E60109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語言溝通</w:t>
            </w:r>
          </w:p>
        </w:tc>
      </w:tr>
      <w:tr w:rsidR="007E2EBB" w:rsidRPr="007E2EBB" w14:paraId="08BBAA3E" w14:textId="77777777" w:rsidTr="00E069BF">
        <w:trPr>
          <w:trHeight w:val="890"/>
        </w:trPr>
        <w:tc>
          <w:tcPr>
            <w:tcW w:w="2382" w:type="dxa"/>
            <w:shd w:val="clear" w:color="auto" w:fill="auto"/>
            <w:vAlign w:val="center"/>
          </w:tcPr>
          <w:p w14:paraId="0FFA780F" w14:textId="0709551E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11:20~12:</w:t>
            </w:r>
            <w:r w:rsidR="0025615F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16DC8D7A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營養午餐！（副食品餵食）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62C3360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生活自理</w:t>
            </w:r>
          </w:p>
        </w:tc>
      </w:tr>
      <w:tr w:rsidR="007E2EBB" w:rsidRPr="007E2EBB" w14:paraId="7A1FAEA3" w14:textId="77777777" w:rsidTr="00E069BF">
        <w:trPr>
          <w:trHeight w:val="890"/>
        </w:trPr>
        <w:tc>
          <w:tcPr>
            <w:tcW w:w="2382" w:type="dxa"/>
            <w:shd w:val="clear" w:color="auto" w:fill="auto"/>
            <w:vAlign w:val="center"/>
          </w:tcPr>
          <w:p w14:paraId="227EC120" w14:textId="3CEC96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12:</w:t>
            </w:r>
            <w:r w:rsidR="0025615F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0~1</w:t>
            </w:r>
            <w:r w:rsidR="0025615F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2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:</w:t>
            </w:r>
            <w:r w:rsidR="0025615F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3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73C3AFBB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寶寶自由探索/換尿布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539813C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認知探索</w:t>
            </w:r>
          </w:p>
        </w:tc>
      </w:tr>
      <w:tr w:rsidR="007E2EBB" w:rsidRPr="007E2EBB" w14:paraId="45CB9BDF" w14:textId="77777777" w:rsidTr="00E069BF">
        <w:trPr>
          <w:trHeight w:val="924"/>
        </w:trPr>
        <w:tc>
          <w:tcPr>
            <w:tcW w:w="2382" w:type="dxa"/>
            <w:shd w:val="clear" w:color="auto" w:fill="auto"/>
            <w:vAlign w:val="center"/>
          </w:tcPr>
          <w:p w14:paraId="2C7BAD3C" w14:textId="4A49F788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1</w:t>
            </w:r>
            <w:r w:rsidR="0025615F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2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:</w:t>
            </w:r>
            <w:r w:rsidR="0025615F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3</w:t>
            </w:r>
            <w:bookmarkStart w:id="0" w:name="_GoBack"/>
            <w:bookmarkEnd w:id="0"/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0~1</w:t>
            </w: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7030A0"/>
                <w:sz w:val="28"/>
                <w:szCs w:val="28"/>
              </w:rPr>
              <w:t>5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:</w:t>
            </w: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7030A0"/>
                <w:sz w:val="28"/>
                <w:szCs w:val="28"/>
              </w:rPr>
              <w:t>3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1FB1A0C1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營養牛奶/母奶補給/午休時間</w:t>
            </w:r>
          </w:p>
          <w:p w14:paraId="7C70CA4D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（播放舒眠音樂並協助安撫入睡）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E0DE309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社會情緒</w:t>
            </w:r>
          </w:p>
        </w:tc>
      </w:tr>
      <w:tr w:rsidR="007E2EBB" w:rsidRPr="007E2EBB" w14:paraId="0AF758B5" w14:textId="77777777" w:rsidTr="00E069BF">
        <w:trPr>
          <w:trHeight w:val="890"/>
        </w:trPr>
        <w:tc>
          <w:tcPr>
            <w:tcW w:w="2382" w:type="dxa"/>
            <w:shd w:val="clear" w:color="auto" w:fill="auto"/>
            <w:vAlign w:val="center"/>
          </w:tcPr>
          <w:p w14:paraId="2F279E6B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15:30~16:00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1DF531A2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換尿布/整理床舖/活力點心與水果</w:t>
            </w:r>
          </w:p>
          <w:p w14:paraId="627DE79F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（副食品餵食）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32B9B73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生活自理</w:t>
            </w:r>
          </w:p>
        </w:tc>
      </w:tr>
      <w:tr w:rsidR="007E2EBB" w:rsidRPr="007E2EBB" w14:paraId="32A34205" w14:textId="77777777" w:rsidTr="00E069BF">
        <w:trPr>
          <w:trHeight w:val="890"/>
        </w:trPr>
        <w:tc>
          <w:tcPr>
            <w:tcW w:w="2382" w:type="dxa"/>
            <w:shd w:val="clear" w:color="auto" w:fill="auto"/>
            <w:vAlign w:val="center"/>
          </w:tcPr>
          <w:p w14:paraId="4E12C7A2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16:00~16:</w:t>
            </w: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7030A0"/>
                <w:sz w:val="28"/>
                <w:szCs w:val="28"/>
              </w:rPr>
              <w:t>3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41816E50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適性發展活動【說故事/圖卡/兒歌律動】</w:t>
            </w:r>
            <w:r w:rsidRPr="007E2EBB">
              <w:rPr>
                <w:rFonts w:ascii="華康少女文字W7" w:eastAsia="華康少女文字W7" w:hAnsi="文鼎ＰＯＰ-２B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D71D273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語言溝通</w:t>
            </w:r>
          </w:p>
        </w:tc>
      </w:tr>
      <w:tr w:rsidR="007E2EBB" w:rsidRPr="007E2EBB" w14:paraId="0BC1A204" w14:textId="77777777" w:rsidTr="00E069BF">
        <w:trPr>
          <w:trHeight w:val="942"/>
        </w:trPr>
        <w:tc>
          <w:tcPr>
            <w:tcW w:w="2382" w:type="dxa"/>
            <w:shd w:val="clear" w:color="auto" w:fill="auto"/>
            <w:vAlign w:val="center"/>
          </w:tcPr>
          <w:p w14:paraId="3C289528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16:</w:t>
            </w: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7030A0"/>
                <w:sz w:val="28"/>
                <w:szCs w:val="28"/>
              </w:rPr>
              <w:t>3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0~17:</w:t>
            </w: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7030A0"/>
                <w:sz w:val="28"/>
                <w:szCs w:val="28"/>
              </w:rPr>
              <w:t>3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7BEEE31D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營養牛奶/母奶補給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68BC999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生活自理</w:t>
            </w:r>
          </w:p>
        </w:tc>
      </w:tr>
      <w:tr w:rsidR="007E2EBB" w:rsidRPr="007E2EBB" w14:paraId="6EAF7C2A" w14:textId="77777777" w:rsidTr="00E069BF">
        <w:trPr>
          <w:trHeight w:val="906"/>
        </w:trPr>
        <w:tc>
          <w:tcPr>
            <w:tcW w:w="2382" w:type="dxa"/>
            <w:shd w:val="clear" w:color="auto" w:fill="auto"/>
            <w:vAlign w:val="center"/>
          </w:tcPr>
          <w:p w14:paraId="1E71261B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17:</w:t>
            </w: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7030A0"/>
                <w:sz w:val="28"/>
                <w:szCs w:val="28"/>
              </w:rPr>
              <w:t>3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0~18:</w:t>
            </w: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7030A0"/>
                <w:sz w:val="28"/>
                <w:szCs w:val="28"/>
              </w:rPr>
              <w:t>0</w:t>
            </w:r>
            <w:r w:rsidRPr="007E2EBB"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  <w:t>0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75CFAB8D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測量體溫/換尿布/身心評估檢查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AF546F2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生活自理</w:t>
            </w:r>
          </w:p>
        </w:tc>
      </w:tr>
      <w:tr w:rsidR="007E2EBB" w:rsidRPr="007E2EBB" w14:paraId="095DE54C" w14:textId="77777777" w:rsidTr="00E069BF">
        <w:trPr>
          <w:trHeight w:val="906"/>
        </w:trPr>
        <w:tc>
          <w:tcPr>
            <w:tcW w:w="2382" w:type="dxa"/>
            <w:shd w:val="clear" w:color="auto" w:fill="auto"/>
            <w:vAlign w:val="center"/>
          </w:tcPr>
          <w:p w14:paraId="5D3B57AF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b/>
                <w:color w:val="7030A0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b/>
                <w:color w:val="7030A0"/>
                <w:sz w:val="28"/>
                <w:szCs w:val="28"/>
              </w:rPr>
              <w:t>18：00以後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489FBB4D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等待爸爸媽媽來接寶寶回家囉！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2E153F0" w14:textId="77777777" w:rsidR="007E2EBB" w:rsidRPr="007E2EBB" w:rsidRDefault="007E2EBB" w:rsidP="007E2EBB">
            <w:pPr>
              <w:spacing w:line="440" w:lineRule="exact"/>
              <w:jc w:val="center"/>
              <w:rPr>
                <w:rFonts w:ascii="華康少女文字W7" w:eastAsia="華康少女文字W7" w:hAnsi="文鼎ＰＯＰ-２B" w:cs="Times New Roman"/>
                <w:sz w:val="28"/>
                <w:szCs w:val="28"/>
              </w:rPr>
            </w:pPr>
            <w:r w:rsidRPr="007E2EBB">
              <w:rPr>
                <w:rFonts w:ascii="華康少女文字W7" w:eastAsia="華康少女文字W7" w:hAnsi="文鼎ＰＯＰ-２B" w:cs="Times New Roman" w:hint="eastAsia"/>
                <w:sz w:val="28"/>
                <w:szCs w:val="28"/>
              </w:rPr>
              <w:t>語言溝通</w:t>
            </w:r>
          </w:p>
        </w:tc>
      </w:tr>
    </w:tbl>
    <w:p w14:paraId="5E3C2CD0" w14:textId="77777777" w:rsidR="005D56D2" w:rsidRDefault="007E2EBB" w:rsidP="005D56D2">
      <w:pPr>
        <w:jc w:val="center"/>
        <w:rPr>
          <w:rFonts w:ascii="華康少女文字W7" w:eastAsia="華康少女文字W7" w:hAnsi="標楷體" w:cs="Times New Roman"/>
          <w:b/>
          <w:sz w:val="44"/>
          <w:szCs w:val="44"/>
          <w:bdr w:val="single" w:sz="4" w:space="0" w:color="auto"/>
        </w:rPr>
      </w:pPr>
      <w:r w:rsidRPr="005D56D2">
        <w:rPr>
          <w:rFonts w:ascii="華康少女文字W7" w:eastAsia="華康少女文字W7" w:hAnsi="標楷體" w:cs="Times New Roman" w:hint="eastAsia"/>
          <w:b/>
          <w:sz w:val="44"/>
          <w:szCs w:val="44"/>
          <w:bdr w:val="single" w:sz="4" w:space="0" w:color="auto"/>
        </w:rPr>
        <w:t>臺北市私立天心</w:t>
      </w:r>
      <w:r w:rsidR="005D56D2" w:rsidRPr="005D56D2">
        <w:rPr>
          <w:rFonts w:ascii="華康少女文字W7" w:eastAsia="華康少女文字W7" w:hAnsi="標楷體" w:cs="Times New Roman" w:hint="eastAsia"/>
          <w:b/>
          <w:sz w:val="44"/>
          <w:szCs w:val="44"/>
          <w:bdr w:val="single" w:sz="4" w:space="0" w:color="auto"/>
        </w:rPr>
        <w:t>大安</w:t>
      </w:r>
      <w:r w:rsidRPr="005D56D2">
        <w:rPr>
          <w:rFonts w:ascii="華康少女文字W7" w:eastAsia="華康少女文字W7" w:hAnsi="標楷體" w:cs="Times New Roman" w:hint="eastAsia"/>
          <w:b/>
          <w:sz w:val="44"/>
          <w:szCs w:val="44"/>
          <w:bdr w:val="single" w:sz="4" w:space="0" w:color="auto"/>
        </w:rPr>
        <w:t>托嬰中心</w:t>
      </w:r>
    </w:p>
    <w:p w14:paraId="102F0CB5" w14:textId="61DE31A5" w:rsidR="007E2EBB" w:rsidRPr="005D56D2" w:rsidRDefault="007E2EBB" w:rsidP="005D56D2">
      <w:pPr>
        <w:jc w:val="center"/>
        <w:rPr>
          <w:rFonts w:ascii="華康少女文字W7" w:eastAsia="華康少女文字W7" w:hAnsi="標楷體" w:cs="Times New Roman"/>
          <w:b/>
          <w:sz w:val="44"/>
          <w:szCs w:val="44"/>
          <w:bdr w:val="single" w:sz="4" w:space="0" w:color="auto"/>
        </w:rPr>
      </w:pPr>
      <w:r w:rsidRPr="005D56D2">
        <w:rPr>
          <w:rFonts w:ascii="華康少女文字W7" w:eastAsia="華康少女文字W7" w:hAnsi="標楷體" w:cs="新細明體" w:hint="eastAsia"/>
          <w:b/>
          <w:sz w:val="44"/>
          <w:szCs w:val="44"/>
          <w:bdr w:val="single" w:sz="4" w:space="0" w:color="auto"/>
        </w:rPr>
        <w:t>袋鼠班作息表</w:t>
      </w:r>
    </w:p>
    <w:sectPr w:rsidR="007E2EBB" w:rsidRPr="005D56D2" w:rsidSect="00942B50">
      <w:headerReference w:type="even" r:id="rId9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19E33" w14:textId="77777777" w:rsidR="00D33ACF" w:rsidRDefault="00D33ACF">
      <w:r>
        <w:separator/>
      </w:r>
    </w:p>
  </w:endnote>
  <w:endnote w:type="continuationSeparator" w:id="0">
    <w:p w14:paraId="31A73F8E" w14:textId="77777777" w:rsidR="00D33ACF" w:rsidRDefault="00D3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文鼎ＰＯＰ-２B">
    <w:altName w:val="Arial Unicode MS"/>
    <w:charset w:val="51"/>
    <w:family w:val="auto"/>
    <w:pitch w:val="variable"/>
    <w:sig w:usb0="00000000" w:usb1="38CF7C7A" w:usb2="00000016" w:usb3="00000000" w:csb0="00100001" w:csb1="00000000"/>
  </w:font>
  <w:font w:name="華康少女文字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D6F3B" w14:textId="77777777" w:rsidR="00D33ACF" w:rsidRDefault="00D33ACF">
      <w:r>
        <w:separator/>
      </w:r>
    </w:p>
  </w:footnote>
  <w:footnote w:type="continuationSeparator" w:id="0">
    <w:p w14:paraId="6371DC0B" w14:textId="77777777" w:rsidR="00D33ACF" w:rsidRDefault="00D3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205" w:type="dxa"/>
      <w:tblBorders>
        <w:top w:val="single" w:sz="8" w:space="0" w:color="8DB3E2"/>
        <w:left w:val="single" w:sz="8" w:space="0" w:color="8DB3E2"/>
        <w:bottom w:val="thickThinLargeGap" w:sz="12" w:space="0" w:color="8DB3E2"/>
        <w:right w:val="single" w:sz="8" w:space="0" w:color="8DB3E2"/>
      </w:tblBorders>
      <w:shd w:val="clear" w:color="auto" w:fill="8DB3E2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0440"/>
    </w:tblGrid>
    <w:tr w:rsidR="00FB567E" w:rsidRPr="00C126D0" w14:paraId="37E93516" w14:textId="77777777" w:rsidTr="00C126D0">
      <w:trPr>
        <w:trHeight w:val="97"/>
      </w:trPr>
      <w:tc>
        <w:tcPr>
          <w:tcW w:w="9270" w:type="dxa"/>
          <w:shd w:val="clear" w:color="auto" w:fill="auto"/>
        </w:tcPr>
        <w:p w14:paraId="10FC3E28" w14:textId="77777777" w:rsidR="00FB567E" w:rsidRPr="00C126D0" w:rsidRDefault="007E2EBB">
          <w:pPr>
            <w:rPr>
              <w:color w:val="365F91"/>
              <w:kern w:val="0"/>
              <w:sz w:val="22"/>
            </w:rPr>
          </w:pPr>
          <w:r w:rsidRPr="00C126D0">
            <w:rPr>
              <w:rFonts w:ascii="Calibri" w:hAnsi="Calibri"/>
              <w:b/>
              <w:color w:val="FFFFFF"/>
              <w:kern w:val="0"/>
              <w:sz w:val="22"/>
            </w:rPr>
            <w:fldChar w:fldCharType="begin"/>
          </w:r>
          <w:r w:rsidRPr="00C126D0">
            <w:rPr>
              <w:rFonts w:ascii="Calibri" w:hAnsi="Calibri"/>
              <w:b/>
              <w:color w:val="FFFFFF"/>
              <w:kern w:val="0"/>
            </w:rPr>
            <w:instrText>PAGE   \* MERGEFORMAT</w:instrText>
          </w:r>
          <w:r w:rsidRPr="00C126D0">
            <w:rPr>
              <w:rFonts w:ascii="Calibri" w:hAnsi="Calibri"/>
              <w:b/>
              <w:color w:val="FFFFFF"/>
              <w:kern w:val="0"/>
              <w:sz w:val="22"/>
            </w:rPr>
            <w:fldChar w:fldCharType="separate"/>
          </w:r>
          <w:r w:rsidRPr="0049236E">
            <w:rPr>
              <w:rFonts w:ascii="Calibri" w:hAnsi="Calibri"/>
              <w:b/>
              <w:noProof/>
              <w:color w:val="FFFFFF"/>
              <w:kern w:val="0"/>
              <w:sz w:val="22"/>
              <w:lang w:val="zh-TW"/>
            </w:rPr>
            <w:t>2</w:t>
          </w:r>
          <w:r w:rsidRPr="00C126D0">
            <w:rPr>
              <w:rFonts w:ascii="Calibri" w:hAnsi="Calibri"/>
              <w:b/>
              <w:color w:val="FFFFFF"/>
              <w:kern w:val="0"/>
              <w:sz w:val="22"/>
            </w:rPr>
            <w:fldChar w:fldCharType="end"/>
          </w:r>
        </w:p>
      </w:tc>
    </w:tr>
  </w:tbl>
  <w:p w14:paraId="08A65B72" w14:textId="77777777" w:rsidR="00FB567E" w:rsidRDefault="00D33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BB"/>
    <w:rsid w:val="0025615F"/>
    <w:rsid w:val="00303AF8"/>
    <w:rsid w:val="003E6496"/>
    <w:rsid w:val="005D56D2"/>
    <w:rsid w:val="00720CD1"/>
    <w:rsid w:val="007E2EBB"/>
    <w:rsid w:val="00981ACB"/>
    <w:rsid w:val="00AD1E0A"/>
    <w:rsid w:val="00BA77DD"/>
    <w:rsid w:val="00D33ACF"/>
    <w:rsid w:val="00F6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0F55F"/>
  <w15:chartTrackingRefBased/>
  <w15:docId w15:val="{07412FF2-732F-48BF-8DCC-7702A7E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2EBB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E2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E2E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5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6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0EFA63100D3F34A9CC6B9C61C71395E" ma:contentTypeVersion="11" ma:contentTypeDescription="建立新的文件。" ma:contentTypeScope="" ma:versionID="920752a26a8abe4a135c04a4036f1c1c">
  <xsd:schema xmlns:xsd="http://www.w3.org/2001/XMLSchema" xmlns:xs="http://www.w3.org/2001/XMLSchema" xmlns:p="http://schemas.microsoft.com/office/2006/metadata/properties" xmlns:ns3="1e22c118-3801-4c70-9ebe-9eaa512efab3" xmlns:ns4="831e7e37-a3f7-491b-bffb-ccfcff07867d" targetNamespace="http://schemas.microsoft.com/office/2006/metadata/properties" ma:root="true" ma:fieldsID="e26cecda0b8bd96e09896ed92ea9b33a" ns3:_="" ns4:_="">
    <xsd:import namespace="1e22c118-3801-4c70-9ebe-9eaa512efab3"/>
    <xsd:import namespace="831e7e37-a3f7-491b-bffb-ccfcff0786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2c118-3801-4c70-9ebe-9eaa512ef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7e37-a3f7-491b-bffb-ccfcff078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09433-C2D4-472D-B72A-D944A2371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2c118-3801-4c70-9ebe-9eaa512efab3"/>
    <ds:schemaRef ds:uri="831e7e37-a3f7-491b-bffb-ccfcff078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1E75A-627A-43A8-9850-F19AB936E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CB8A0-6457-49CE-8E7D-809FCA1A81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私立天心托兒所(附設托嬰中心)</dc:creator>
  <cp:keywords/>
  <dc:description/>
  <cp:lastModifiedBy>office365.1 天心</cp:lastModifiedBy>
  <cp:revision>3</cp:revision>
  <cp:lastPrinted>2018-01-05T03:02:00Z</cp:lastPrinted>
  <dcterms:created xsi:type="dcterms:W3CDTF">2021-01-08T04:12:00Z</dcterms:created>
  <dcterms:modified xsi:type="dcterms:W3CDTF">2022-05-22T10:25:00Z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0x01010020EFA63100D3F34A9CC6B9C61C71395E</vt:lpwstr>
  </property>
</Properties>
</file>